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ПОСТАНОВЛЕНИЕ</w:t>
      </w:r>
    </w:p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center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г.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 xml:space="preserve">         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28 июля</w:t>
      </w:r>
      <w:r>
        <w:rPr>
          <w:rFonts w:ascii="Times New Roman" w:eastAsia="Times New Roman" w:hAnsi="Times New Roman" w:cs="Times New Roman"/>
        </w:rPr>
        <w:t xml:space="preserve"> 2026</w:t>
      </w:r>
      <w:r>
        <w:rPr>
          <w:rFonts w:ascii="Times New Roman" w:eastAsia="Times New Roman" w:hAnsi="Times New Roman" w:cs="Times New Roman"/>
        </w:rPr>
        <w:t xml:space="preserve"> года</w:t>
      </w:r>
    </w:p>
    <w:p>
      <w:pPr>
        <w:spacing w:before="0" w:after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ровой судья судебного участка №1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 Ханты-мансийского автономного округа-Югры </w:t>
      </w:r>
      <w:r>
        <w:rPr>
          <w:rFonts w:ascii="Times New Roman" w:eastAsia="Times New Roman" w:hAnsi="Times New Roman" w:cs="Times New Roman"/>
        </w:rPr>
        <w:t>Худяков А</w:t>
      </w:r>
      <w:r>
        <w:rPr>
          <w:rFonts w:ascii="Times New Roman" w:eastAsia="Times New Roman" w:hAnsi="Times New Roman" w:cs="Times New Roman"/>
        </w:rPr>
        <w:t>.В</w:t>
      </w:r>
      <w:r>
        <w:rPr>
          <w:rFonts w:ascii="Times New Roman" w:eastAsia="Times New Roman" w:hAnsi="Times New Roman" w:cs="Times New Roman"/>
        </w:rPr>
        <w:t xml:space="preserve">.,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дело об админис</w:t>
      </w:r>
      <w:r>
        <w:rPr>
          <w:rFonts w:ascii="Times New Roman" w:eastAsia="Times New Roman" w:hAnsi="Times New Roman" w:cs="Times New Roman"/>
        </w:rPr>
        <w:t xml:space="preserve">тративном правонарушении </w:t>
      </w:r>
      <w:r>
        <w:rPr>
          <w:rFonts w:ascii="Times New Roman" w:eastAsia="Times New Roman" w:hAnsi="Times New Roman" w:cs="Times New Roman"/>
          <w:b/>
          <w:bCs/>
        </w:rPr>
        <w:t>№5-</w:t>
      </w:r>
      <w:r>
        <w:rPr>
          <w:rFonts w:ascii="Times New Roman" w:eastAsia="Times New Roman" w:hAnsi="Times New Roman" w:cs="Times New Roman"/>
          <w:b/>
          <w:bCs/>
        </w:rPr>
        <w:t>722</w:t>
      </w:r>
      <w:r>
        <w:rPr>
          <w:rFonts w:ascii="Times New Roman" w:eastAsia="Times New Roman" w:hAnsi="Times New Roman" w:cs="Times New Roman"/>
          <w:b/>
          <w:bCs/>
        </w:rPr>
        <w:t>-280</w:t>
      </w:r>
      <w:r>
        <w:rPr>
          <w:rFonts w:ascii="Times New Roman" w:eastAsia="Times New Roman" w:hAnsi="Times New Roman" w:cs="Times New Roman"/>
          <w:b/>
          <w:bCs/>
        </w:rPr>
        <w:t>4</w:t>
      </w:r>
      <w:r>
        <w:rPr>
          <w:rFonts w:ascii="Times New Roman" w:eastAsia="Times New Roman" w:hAnsi="Times New Roman" w:cs="Times New Roman"/>
          <w:b/>
          <w:bCs/>
        </w:rPr>
        <w:t>/202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</w:rPr>
        <w:t>, возбужденное по ч.2 ст.7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7 КоАП РФ в отношении </w:t>
      </w:r>
      <w:r>
        <w:rPr>
          <w:rFonts w:ascii="Times New Roman" w:eastAsia="Times New Roman" w:hAnsi="Times New Roman" w:cs="Times New Roman"/>
          <w:b/>
          <w:bCs/>
        </w:rPr>
        <w:t>Ходырева Константина Валерьевича</w:t>
      </w:r>
      <w:r>
        <w:rPr>
          <w:rFonts w:ascii="Times New Roman" w:eastAsia="Times New Roman" w:hAnsi="Times New Roman" w:cs="Times New Roman"/>
          <w:b/>
          <w:bCs/>
        </w:rPr>
        <w:t xml:space="preserve">, </w:t>
      </w:r>
      <w:r>
        <w:rPr>
          <w:rStyle w:val="cat-UserDefinedgrp-30rplc-7"/>
          <w:rFonts w:ascii="Times New Roman" w:eastAsia="Times New Roman" w:hAnsi="Times New Roman" w:cs="Times New Roman"/>
        </w:rPr>
        <w:t>...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709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21.05.2026</w:t>
      </w:r>
      <w:r>
        <w:rPr>
          <w:rFonts w:ascii="Times New Roman" w:eastAsia="Times New Roman" w:hAnsi="Times New Roman" w:cs="Times New Roman"/>
        </w:rPr>
        <w:t xml:space="preserve"> в </w:t>
      </w:r>
      <w:r>
        <w:rPr>
          <w:rFonts w:ascii="Times New Roman" w:eastAsia="Times New Roman" w:hAnsi="Times New Roman" w:cs="Times New Roman"/>
        </w:rPr>
        <w:t>16</w:t>
      </w:r>
      <w:r>
        <w:rPr>
          <w:rFonts w:ascii="Times New Roman" w:eastAsia="Times New Roman" w:hAnsi="Times New Roman" w:cs="Times New Roman"/>
        </w:rPr>
        <w:t xml:space="preserve"> час. </w:t>
      </w:r>
      <w:r>
        <w:rPr>
          <w:rFonts w:ascii="Times New Roman" w:eastAsia="Times New Roman" w:hAnsi="Times New Roman" w:cs="Times New Roman"/>
        </w:rPr>
        <w:t>17</w:t>
      </w:r>
      <w:r>
        <w:rPr>
          <w:rFonts w:ascii="Times New Roman" w:eastAsia="Times New Roman" w:hAnsi="Times New Roman" w:cs="Times New Roman"/>
        </w:rPr>
        <w:t xml:space="preserve"> мин. </w:t>
      </w:r>
      <w:r>
        <w:rPr>
          <w:rFonts w:ascii="Times New Roman" w:eastAsia="Times New Roman" w:hAnsi="Times New Roman" w:cs="Times New Roman"/>
        </w:rPr>
        <w:t>Ходырев К.В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, находясь в помещении магазина «</w:t>
      </w:r>
      <w:r>
        <w:rPr>
          <w:rFonts w:ascii="Times New Roman" w:eastAsia="Times New Roman" w:hAnsi="Times New Roman" w:cs="Times New Roman"/>
        </w:rPr>
        <w:t>Пятёрочка</w:t>
      </w:r>
      <w:r>
        <w:rPr>
          <w:rFonts w:ascii="Times New Roman" w:eastAsia="Times New Roman" w:hAnsi="Times New Roman" w:cs="Times New Roman"/>
        </w:rPr>
        <w:t xml:space="preserve">», </w:t>
      </w:r>
      <w:r>
        <w:rPr>
          <w:rFonts w:ascii="Times New Roman" w:eastAsia="Times New Roman" w:hAnsi="Times New Roman" w:cs="Times New Roman"/>
        </w:rPr>
        <w:t xml:space="preserve">принадлежащего </w:t>
      </w:r>
      <w:r>
        <w:rPr>
          <w:rFonts w:ascii="Times New Roman" w:eastAsia="Times New Roman" w:hAnsi="Times New Roman" w:cs="Times New Roman"/>
        </w:rPr>
        <w:t>ООО</w:t>
      </w:r>
      <w:r>
        <w:rPr>
          <w:rFonts w:ascii="Times New Roman" w:eastAsia="Times New Roman" w:hAnsi="Times New Roman" w:cs="Times New Roman"/>
        </w:rPr>
        <w:t xml:space="preserve"> «</w:t>
      </w:r>
      <w:r>
        <w:rPr>
          <w:rFonts w:ascii="Times New Roman" w:eastAsia="Times New Roman" w:hAnsi="Times New Roman" w:cs="Times New Roman"/>
        </w:rPr>
        <w:t>АГРОТОРГ</w:t>
      </w:r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>, расположенного</w:t>
      </w:r>
      <w:r>
        <w:rPr>
          <w:rFonts w:ascii="Times New Roman" w:eastAsia="Times New Roman" w:hAnsi="Times New Roman" w:cs="Times New Roman"/>
        </w:rPr>
        <w:t xml:space="preserve"> по адресу: г.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Ханты-Мансийск ул.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Объездная</w:t>
      </w:r>
      <w:r>
        <w:rPr>
          <w:rFonts w:ascii="Times New Roman" w:eastAsia="Times New Roman" w:hAnsi="Times New Roman" w:cs="Times New Roman"/>
        </w:rPr>
        <w:t xml:space="preserve"> д.</w:t>
      </w:r>
      <w:r>
        <w:rPr>
          <w:rFonts w:ascii="Times New Roman" w:eastAsia="Times New Roman" w:hAnsi="Times New Roman" w:cs="Times New Roman"/>
        </w:rPr>
        <w:t>67</w:t>
      </w:r>
      <w:r>
        <w:rPr>
          <w:rFonts w:ascii="Times New Roman" w:eastAsia="Times New Roman" w:hAnsi="Times New Roman" w:cs="Times New Roman"/>
        </w:rPr>
        <w:t xml:space="preserve">, путем свободного доступа, тайно, из корыстных побуждений </w:t>
      </w:r>
      <w:r>
        <w:rPr>
          <w:rFonts w:ascii="Times New Roman" w:eastAsia="Times New Roman" w:hAnsi="Times New Roman" w:cs="Times New Roman"/>
        </w:rPr>
        <w:t>похитил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три банки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</w:t>
      </w:r>
      <w:r>
        <w:rPr>
          <w:rFonts w:ascii="Times New Roman" w:eastAsia="Times New Roman" w:hAnsi="Times New Roman" w:cs="Times New Roman"/>
        </w:rPr>
        <w:t>офе К</w:t>
      </w:r>
      <w:r>
        <w:rPr>
          <w:rFonts w:ascii="Times New Roman" w:eastAsia="Times New Roman" w:hAnsi="Times New Roman" w:cs="Times New Roman"/>
        </w:rPr>
        <w:t xml:space="preserve">арт Нуар растворимый, 95 г. </w:t>
      </w:r>
      <w:r>
        <w:rPr>
          <w:rFonts w:ascii="Times New Roman" w:eastAsia="Times New Roman" w:hAnsi="Times New Roman" w:cs="Times New Roman"/>
        </w:rPr>
        <w:t>уп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общей </w:t>
      </w:r>
      <w:r>
        <w:rPr>
          <w:rFonts w:ascii="Times New Roman" w:eastAsia="Times New Roman" w:hAnsi="Times New Roman" w:cs="Times New Roman"/>
        </w:rPr>
        <w:t xml:space="preserve">стоимостью </w:t>
      </w:r>
      <w:r>
        <w:rPr>
          <w:rFonts w:ascii="Times New Roman" w:eastAsia="Times New Roman" w:hAnsi="Times New Roman" w:cs="Times New Roman"/>
        </w:rPr>
        <w:t>1740</w:t>
      </w:r>
      <w:r>
        <w:rPr>
          <w:rFonts w:ascii="Times New Roman" w:eastAsia="Times New Roman" w:hAnsi="Times New Roman" w:cs="Times New Roman"/>
        </w:rPr>
        <w:t xml:space="preserve"> руб.</w:t>
      </w:r>
      <w:r>
        <w:rPr>
          <w:rFonts w:ascii="Times New Roman" w:eastAsia="Times New Roman" w:hAnsi="Times New Roman" w:cs="Times New Roman"/>
        </w:rPr>
        <w:t xml:space="preserve"> 00 коп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причинив </w:t>
      </w:r>
      <w:r>
        <w:rPr>
          <w:rFonts w:ascii="Times New Roman" w:eastAsia="Times New Roman" w:hAnsi="Times New Roman" w:cs="Times New Roman"/>
        </w:rPr>
        <w:t xml:space="preserve">своими действиями </w:t>
      </w:r>
      <w:r>
        <w:rPr>
          <w:rFonts w:ascii="Times New Roman" w:eastAsia="Times New Roman" w:hAnsi="Times New Roman" w:cs="Times New Roman"/>
        </w:rPr>
        <w:t xml:space="preserve">ООО «АГРОТОРГ» </w:t>
      </w:r>
      <w:r>
        <w:rPr>
          <w:rFonts w:ascii="Times New Roman" w:eastAsia="Times New Roman" w:hAnsi="Times New Roman" w:cs="Times New Roman"/>
        </w:rPr>
        <w:t xml:space="preserve">материальный ущерб на сумму </w:t>
      </w:r>
      <w:r>
        <w:rPr>
          <w:rFonts w:ascii="Times New Roman" w:eastAsia="Times New Roman" w:hAnsi="Times New Roman" w:cs="Times New Roman"/>
        </w:rPr>
        <w:t>1740 руб. 00 коп.</w:t>
      </w:r>
      <w:r>
        <w:rPr>
          <w:rFonts w:ascii="Times New Roman" w:eastAsia="Times New Roman" w:hAnsi="Times New Roman" w:cs="Times New Roman"/>
        </w:rPr>
        <w:t xml:space="preserve">, чем совершил </w:t>
      </w:r>
      <w:r>
        <w:rPr>
          <w:rFonts w:ascii="Times New Roman" w:eastAsia="Times New Roman" w:hAnsi="Times New Roman" w:cs="Times New Roman"/>
        </w:rPr>
        <w:t>правонарушение, предусмотренное ч.2 ст.7.27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судебном заседании </w:t>
      </w:r>
      <w:r>
        <w:rPr>
          <w:rFonts w:ascii="Times New Roman" w:eastAsia="Times New Roman" w:hAnsi="Times New Roman" w:cs="Times New Roman"/>
        </w:rPr>
        <w:t>Ходырев К.В</w:t>
      </w:r>
      <w:r>
        <w:rPr>
          <w:rFonts w:ascii="Times New Roman" w:eastAsia="Times New Roman" w:hAnsi="Times New Roman" w:cs="Times New Roman"/>
        </w:rPr>
        <w:t xml:space="preserve">. правом на </w:t>
      </w:r>
      <w:r>
        <w:rPr>
          <w:rFonts w:ascii="Times New Roman" w:eastAsia="Times New Roman" w:hAnsi="Times New Roman" w:cs="Times New Roman"/>
        </w:rPr>
        <w:t>защиту не воспользовался</w:t>
      </w:r>
      <w:r>
        <w:rPr>
          <w:rFonts w:ascii="Times New Roman" w:eastAsia="Times New Roman" w:hAnsi="Times New Roman" w:cs="Times New Roman"/>
        </w:rPr>
        <w:t xml:space="preserve">, вину </w:t>
      </w:r>
      <w:r>
        <w:rPr>
          <w:rFonts w:ascii="Times New Roman" w:eastAsia="Times New Roman" w:hAnsi="Times New Roman" w:cs="Times New Roman"/>
        </w:rPr>
        <w:t xml:space="preserve">не </w:t>
      </w:r>
      <w:r>
        <w:rPr>
          <w:rFonts w:ascii="Times New Roman" w:eastAsia="Times New Roman" w:hAnsi="Times New Roman" w:cs="Times New Roman"/>
        </w:rPr>
        <w:t>признал, пояснив, что</w:t>
      </w:r>
      <w:r>
        <w:rPr>
          <w:rFonts w:ascii="Times New Roman" w:eastAsia="Times New Roman" w:hAnsi="Times New Roman" w:cs="Times New Roman"/>
        </w:rPr>
        <w:t xml:space="preserve"> находясь в </w:t>
      </w:r>
      <w:r>
        <w:rPr>
          <w:rFonts w:ascii="Times New Roman" w:eastAsia="Times New Roman" w:hAnsi="Times New Roman" w:cs="Times New Roman"/>
        </w:rPr>
        <w:t>магазине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Пятерочка</w:t>
      </w:r>
      <w:r>
        <w:rPr>
          <w:rFonts w:ascii="Times New Roman" w:eastAsia="Times New Roman" w:hAnsi="Times New Roman" w:cs="Times New Roman"/>
        </w:rPr>
        <w:t xml:space="preserve"> он </w:t>
      </w:r>
      <w:r>
        <w:rPr>
          <w:rFonts w:ascii="Times New Roman" w:eastAsia="Times New Roman" w:hAnsi="Times New Roman" w:cs="Times New Roman"/>
        </w:rPr>
        <w:t>взял три банки кофе</w:t>
      </w:r>
      <w:r>
        <w:rPr>
          <w:rFonts w:ascii="Times New Roman" w:eastAsia="Times New Roman" w:hAnsi="Times New Roman" w:cs="Times New Roman"/>
        </w:rPr>
        <w:t xml:space="preserve"> Карт Нуар и положил их в пакет</w:t>
      </w:r>
      <w:r>
        <w:rPr>
          <w:rFonts w:ascii="Times New Roman" w:eastAsia="Times New Roman" w:hAnsi="Times New Roman" w:cs="Times New Roman"/>
        </w:rPr>
        <w:t xml:space="preserve">, затем </w:t>
      </w:r>
      <w:r>
        <w:rPr>
          <w:rFonts w:ascii="Times New Roman" w:eastAsia="Times New Roman" w:hAnsi="Times New Roman" w:cs="Times New Roman"/>
        </w:rPr>
        <w:t xml:space="preserve">он этот пакет передал Дмитрию, который был с ним. Затем он вышел за пределы кассовой зоны, Дмитрий вышел за ним. Он был в состоянии алкогольного опьянения, </w:t>
      </w:r>
      <w:r>
        <w:rPr>
          <w:rFonts w:ascii="Times New Roman" w:eastAsia="Times New Roman" w:hAnsi="Times New Roman" w:cs="Times New Roman"/>
        </w:rPr>
        <w:t xml:space="preserve">поэтому подробности он не помнит. Далее он </w:t>
      </w:r>
      <w:r>
        <w:rPr>
          <w:rFonts w:ascii="Times New Roman" w:eastAsia="Times New Roman" w:hAnsi="Times New Roman" w:cs="Times New Roman"/>
        </w:rPr>
        <w:t xml:space="preserve">был задержан сотрудниками </w:t>
      </w:r>
      <w:r>
        <w:rPr>
          <w:rFonts w:ascii="Times New Roman" w:eastAsia="Times New Roman" w:hAnsi="Times New Roman" w:cs="Times New Roman"/>
        </w:rPr>
        <w:t>полиции</w:t>
      </w:r>
      <w:r>
        <w:rPr>
          <w:rFonts w:ascii="Times New Roman" w:eastAsia="Times New Roman" w:hAnsi="Times New Roman" w:cs="Times New Roman"/>
        </w:rPr>
        <w:t xml:space="preserve">. Инвалидом </w:t>
      </w:r>
      <w:r>
        <w:rPr>
          <w:rFonts w:ascii="Times New Roman" w:eastAsia="Times New Roman" w:hAnsi="Times New Roman" w:cs="Times New Roman"/>
        </w:rPr>
        <w:t xml:space="preserve">и военнослужащим </w:t>
      </w:r>
      <w:r>
        <w:rPr>
          <w:rFonts w:ascii="Times New Roman" w:eastAsia="Times New Roman" w:hAnsi="Times New Roman" w:cs="Times New Roman"/>
        </w:rPr>
        <w:t xml:space="preserve">не является. </w:t>
      </w:r>
      <w:r>
        <w:rPr>
          <w:rFonts w:ascii="Times New Roman" w:eastAsia="Times New Roman" w:hAnsi="Times New Roman" w:cs="Times New Roman"/>
        </w:rPr>
        <w:t>Малолетних детей не имеет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Заслушав </w:t>
      </w:r>
      <w:r>
        <w:rPr>
          <w:rFonts w:ascii="Times New Roman" w:eastAsia="Times New Roman" w:hAnsi="Times New Roman" w:cs="Times New Roman"/>
        </w:rPr>
        <w:t>Ходырев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К.В</w:t>
      </w:r>
      <w:r>
        <w:rPr>
          <w:rFonts w:ascii="Times New Roman" w:eastAsia="Times New Roman" w:hAnsi="Times New Roman" w:cs="Times New Roman"/>
        </w:rPr>
        <w:t>., изучив письменные материалы дела, мировой судья пришел к следующему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 xml:space="preserve">редставитель потерпевшего </w:t>
      </w:r>
      <w:r>
        <w:rPr>
          <w:rFonts w:ascii="Times New Roman" w:eastAsia="Times New Roman" w:hAnsi="Times New Roman" w:cs="Times New Roman"/>
        </w:rPr>
        <w:t>ООО «АГРОТОРГ»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31rplc-2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в судебное заседание не явилась</w:t>
      </w:r>
      <w:r>
        <w:rPr>
          <w:rFonts w:ascii="Times New Roman" w:eastAsia="Times New Roman" w:hAnsi="Times New Roman" w:cs="Times New Roman"/>
        </w:rPr>
        <w:t>, о месте и времени судебного заседания извещен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надлежащим образом, об отложении судебного заседания не ходатайствовал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Мировой судья, руководствуясь ч.2 ст.25.1</w:t>
      </w:r>
      <w:r>
        <w:rPr>
          <w:rFonts w:ascii="Times New Roman" w:eastAsia="Times New Roman" w:hAnsi="Times New Roman" w:cs="Times New Roman"/>
        </w:rPr>
        <w:t xml:space="preserve"> и ч.3 ст.25.3</w:t>
      </w:r>
      <w:r>
        <w:rPr>
          <w:rFonts w:ascii="Times New Roman" w:eastAsia="Times New Roman" w:hAnsi="Times New Roman" w:cs="Times New Roman"/>
        </w:rPr>
        <w:t xml:space="preserve"> КоАП РФ, счел возможным рассмотреть дело об административном правонарушении в отсутствии </w:t>
      </w:r>
      <w:r>
        <w:rPr>
          <w:rFonts w:ascii="Times New Roman" w:eastAsia="Times New Roman" w:hAnsi="Times New Roman" w:cs="Times New Roman"/>
        </w:rPr>
        <w:t xml:space="preserve">потерпевшего ООО «АГРОТОРГ» </w:t>
      </w:r>
      <w:r>
        <w:rPr>
          <w:rStyle w:val="cat-UserDefinedgrp-34rplc-25"/>
          <w:rFonts w:ascii="Times New Roman" w:eastAsia="Times New Roman" w:hAnsi="Times New Roman" w:cs="Times New Roman"/>
        </w:rPr>
        <w:t>...</w:t>
      </w:r>
      <w:r>
        <w:rPr>
          <w:rStyle w:val="cat-UserDefinedgrp-32rplc-26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сследовав</w:t>
      </w:r>
      <w:r>
        <w:rPr>
          <w:rFonts w:ascii="Times New Roman" w:eastAsia="Times New Roman" w:hAnsi="Times New Roman" w:cs="Times New Roman"/>
        </w:rPr>
        <w:t xml:space="preserve"> письменные материалы дела, мировой судья пришел к следующему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Частью 2 статьи 7.27 КоАП РФ предусмотрена административная ответственность за </w:t>
      </w:r>
      <w:r>
        <w:rPr>
          <w:rFonts w:ascii="Times New Roman" w:eastAsia="Times New Roman" w:hAnsi="Times New Roman" w:cs="Times New Roman"/>
        </w:rPr>
        <w:t>мелкое хищение чужого имущества стоимостью более одной тысячи рублей, но не более двух тысяч пятисот рублей путем кражи, мошенни</w:t>
      </w:r>
      <w:r>
        <w:rPr>
          <w:rFonts w:ascii="Times New Roman" w:eastAsia="Times New Roman" w:hAnsi="Times New Roman" w:cs="Times New Roman"/>
        </w:rPr>
        <w:t>чества, присвоения или растраты.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Ходырева К.В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совершении </w:t>
      </w:r>
      <w:r>
        <w:rPr>
          <w:rFonts w:ascii="Times New Roman" w:eastAsia="Times New Roman" w:hAnsi="Times New Roman" w:cs="Times New Roman"/>
        </w:rPr>
        <w:t xml:space="preserve">хищения имущества, принадлежащего </w:t>
      </w:r>
      <w:r>
        <w:rPr>
          <w:rFonts w:ascii="Times New Roman" w:eastAsia="Times New Roman" w:hAnsi="Times New Roman" w:cs="Times New Roman"/>
        </w:rPr>
        <w:t xml:space="preserve">ООО «АГРОТОРГ»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подтверждается исследованными судом: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-протоколом об административном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серии </w:t>
      </w:r>
      <w:r>
        <w:rPr>
          <w:rFonts w:ascii="Times New Roman" w:eastAsia="Times New Roman" w:hAnsi="Times New Roman" w:cs="Times New Roman"/>
        </w:rPr>
        <w:t>86 №</w:t>
      </w:r>
      <w:r>
        <w:rPr>
          <w:rFonts w:ascii="Times New Roman" w:eastAsia="Times New Roman" w:hAnsi="Times New Roman" w:cs="Times New Roman"/>
        </w:rPr>
        <w:t>401285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25.05.2026</w:t>
      </w:r>
      <w:r>
        <w:rPr>
          <w:rFonts w:ascii="Times New Roman" w:eastAsia="Times New Roman" w:hAnsi="Times New Roman" w:cs="Times New Roman"/>
        </w:rPr>
        <w:t xml:space="preserve">, составленным с участием </w:t>
      </w:r>
      <w:r>
        <w:rPr>
          <w:rFonts w:ascii="Times New Roman" w:eastAsia="Times New Roman" w:hAnsi="Times New Roman" w:cs="Times New Roman"/>
        </w:rPr>
        <w:t>Ходырева К.В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заявлением</w:t>
      </w:r>
      <w:r>
        <w:rPr>
          <w:rFonts w:ascii="Times New Roman" w:eastAsia="Times New Roman" w:hAnsi="Times New Roman" w:cs="Times New Roman"/>
        </w:rPr>
        <w:t xml:space="preserve"> представителя ООО «АГРОТОРГ» </w:t>
      </w:r>
      <w:r>
        <w:rPr>
          <w:rStyle w:val="cat-UserDefinedgrp-34rplc-35"/>
          <w:rFonts w:ascii="Times New Roman" w:eastAsia="Times New Roman" w:hAnsi="Times New Roman" w:cs="Times New Roman"/>
        </w:rPr>
        <w:t>...</w:t>
      </w:r>
      <w:r>
        <w:rPr>
          <w:rStyle w:val="cat-UserDefinedgrp-32rplc-3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 привлечении к ответственности неизвестного гражданина за хищение товаров в магазине на сумму </w:t>
      </w:r>
      <w:r>
        <w:rPr>
          <w:rFonts w:ascii="Times New Roman" w:eastAsia="Times New Roman" w:hAnsi="Times New Roman" w:cs="Times New Roman"/>
        </w:rPr>
        <w:t>1740 руб.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00 коп.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21.05.2026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-рапортом сотрудника полиции ОР ППСР МОМВД России «Ханты-Мансийский» от </w:t>
      </w:r>
      <w:r>
        <w:rPr>
          <w:rFonts w:ascii="Times New Roman" w:eastAsia="Times New Roman" w:hAnsi="Times New Roman" w:cs="Times New Roman"/>
        </w:rPr>
        <w:t>25.05.2026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33rplc-42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-объяснением </w:t>
      </w:r>
      <w:r>
        <w:rPr>
          <w:rFonts w:ascii="Times New Roman" w:eastAsia="Times New Roman" w:hAnsi="Times New Roman" w:cs="Times New Roman"/>
        </w:rPr>
        <w:t xml:space="preserve">представителя ООО «АГРОТОРГ» </w:t>
      </w:r>
      <w:r>
        <w:rPr>
          <w:rStyle w:val="cat-UserDefinedgrp-34rplc-4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. от </w:t>
      </w:r>
      <w:r>
        <w:rPr>
          <w:rFonts w:ascii="Times New Roman" w:eastAsia="Times New Roman" w:hAnsi="Times New Roman" w:cs="Times New Roman"/>
        </w:rPr>
        <w:t>21.05.2026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которая указала, что неизвестный ей мужчина 21.05.2026г. в период с </w:t>
      </w:r>
      <w:r>
        <w:rPr>
          <w:rFonts w:ascii="Times New Roman" w:eastAsia="Times New Roman" w:hAnsi="Times New Roman" w:cs="Times New Roman"/>
        </w:rPr>
        <w:t>16</w:t>
      </w:r>
      <w:r>
        <w:rPr>
          <w:rFonts w:ascii="Times New Roman" w:eastAsia="Times New Roman" w:hAnsi="Times New Roman" w:cs="Times New Roman"/>
        </w:rPr>
        <w:t xml:space="preserve"> час.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мин.</w:t>
      </w:r>
      <w:r>
        <w:rPr>
          <w:rFonts w:ascii="Times New Roman" w:eastAsia="Times New Roman" w:hAnsi="Times New Roman" w:cs="Times New Roman"/>
        </w:rPr>
        <w:t xml:space="preserve"> до 16 часов 17 минут</w:t>
      </w:r>
      <w:r>
        <w:rPr>
          <w:rFonts w:ascii="Times New Roman" w:eastAsia="Times New Roman" w:hAnsi="Times New Roman" w:cs="Times New Roman"/>
        </w:rPr>
        <w:t xml:space="preserve">, находясь в помещении магазина «Пятёрочка», </w:t>
      </w:r>
      <w:r>
        <w:rPr>
          <w:rFonts w:ascii="Times New Roman" w:eastAsia="Times New Roman" w:hAnsi="Times New Roman" w:cs="Times New Roman"/>
        </w:rPr>
        <w:t xml:space="preserve">взял три банки кофе </w:t>
      </w:r>
      <w:r>
        <w:rPr>
          <w:rFonts w:ascii="Times New Roman" w:eastAsia="Times New Roman" w:hAnsi="Times New Roman" w:cs="Times New Roman"/>
        </w:rPr>
        <w:t>Карт Нуар</w:t>
      </w:r>
      <w:r>
        <w:rPr>
          <w:rFonts w:ascii="Times New Roman" w:eastAsia="Times New Roman" w:hAnsi="Times New Roman" w:cs="Times New Roman"/>
        </w:rPr>
        <w:t xml:space="preserve">, которые положил в пакет и не </w:t>
      </w:r>
      <w:r>
        <w:rPr>
          <w:rFonts w:ascii="Times New Roman" w:eastAsia="Times New Roman" w:hAnsi="Times New Roman" w:cs="Times New Roman"/>
        </w:rPr>
        <w:t>осущевляя</w:t>
      </w:r>
      <w:r>
        <w:rPr>
          <w:rFonts w:ascii="Times New Roman" w:eastAsia="Times New Roman" w:hAnsi="Times New Roman" w:cs="Times New Roman"/>
        </w:rPr>
        <w:t xml:space="preserve"> оплату прошел мимо кассовой зоны,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-копией доверенности ООО «АГРОТОРГ»;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-справкой о </w:t>
      </w:r>
      <w:r>
        <w:rPr>
          <w:rFonts w:ascii="Times New Roman" w:eastAsia="Times New Roman" w:hAnsi="Times New Roman" w:cs="Times New Roman"/>
        </w:rPr>
        <w:t>об ущербе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на сумму </w:t>
      </w:r>
      <w:r>
        <w:rPr>
          <w:rFonts w:ascii="Times New Roman" w:eastAsia="Times New Roman" w:hAnsi="Times New Roman" w:cs="Times New Roman"/>
        </w:rPr>
        <w:t>1740 руб.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00 коп</w:t>
      </w:r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копией карточки предприятия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-копией свидетельства о постановке на учет;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-копией </w:t>
      </w:r>
      <w:r>
        <w:rPr>
          <w:rFonts w:ascii="Times New Roman" w:eastAsia="Times New Roman" w:hAnsi="Times New Roman" w:cs="Times New Roman"/>
        </w:rPr>
        <w:t>инвентаризационного листа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-копией Устава </w:t>
      </w:r>
      <w:r>
        <w:rPr>
          <w:rFonts w:ascii="Times New Roman" w:eastAsia="Times New Roman" w:hAnsi="Times New Roman" w:cs="Times New Roman"/>
        </w:rPr>
        <w:t>ООО «АГРОТОРГ»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справкой 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</w:rPr>
        <w:t>Ходырева К.В</w:t>
      </w:r>
      <w:r>
        <w:rPr>
          <w:rFonts w:ascii="Times New Roman" w:eastAsia="Times New Roman" w:hAnsi="Times New Roman" w:cs="Times New Roman"/>
        </w:rPr>
        <w:t>. по учетам СООП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-копией формы -1;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-рапортом (сообщением) в дежурную часть от </w:t>
      </w:r>
      <w:r>
        <w:rPr>
          <w:rFonts w:ascii="Times New Roman" w:eastAsia="Times New Roman" w:hAnsi="Times New Roman" w:cs="Times New Roman"/>
        </w:rPr>
        <w:t>21.05.2026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Совокупностью изложенных доказательств</w:t>
      </w:r>
      <w:r>
        <w:rPr>
          <w:rFonts w:ascii="Times New Roman" w:eastAsia="Times New Roman" w:hAnsi="Times New Roman" w:cs="Times New Roman"/>
        </w:rPr>
        <w:t xml:space="preserve"> вина </w:t>
      </w:r>
      <w:r>
        <w:rPr>
          <w:rFonts w:ascii="Times New Roman" w:eastAsia="Times New Roman" w:hAnsi="Times New Roman" w:cs="Times New Roman"/>
        </w:rPr>
        <w:t>Ходырева К.В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по факту мелкого хищения чужого имущества стоимость</w:t>
      </w:r>
      <w:r>
        <w:rPr>
          <w:rFonts w:ascii="Times New Roman" w:eastAsia="Times New Roman" w:hAnsi="Times New Roman" w:cs="Times New Roman"/>
        </w:rPr>
        <w:t>ю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более одной тысячи</w:t>
      </w:r>
      <w:r>
        <w:rPr>
          <w:rFonts w:ascii="Times New Roman" w:eastAsia="Times New Roman" w:hAnsi="Times New Roman" w:cs="Times New Roman"/>
        </w:rPr>
        <w:t xml:space="preserve"> рублей, путем кражи, нашла свое подтверждение.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Доводы Ходырева К.В. о том, что он не выходил с банками кофе за пределы кассовой </w:t>
      </w:r>
      <w:r>
        <w:rPr>
          <w:rFonts w:ascii="Times New Roman" w:eastAsia="Times New Roman" w:hAnsi="Times New Roman" w:cs="Times New Roman"/>
        </w:rPr>
        <w:t>зоны</w:t>
      </w:r>
      <w:r>
        <w:rPr>
          <w:rFonts w:ascii="Times New Roman" w:eastAsia="Times New Roman" w:hAnsi="Times New Roman" w:cs="Times New Roman"/>
        </w:rPr>
        <w:t xml:space="preserve"> опровергаются объяснениями представителя потерпевшего </w:t>
      </w:r>
      <w:r>
        <w:rPr>
          <w:rStyle w:val="cat-UserDefinedgrp-34rplc-5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Ходырева К.В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мировой судья квалифицирует по ч.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ст.7.27 КоАП РФ - </w:t>
      </w:r>
      <w:r>
        <w:rPr>
          <w:rFonts w:ascii="Times New Roman" w:eastAsia="Times New Roman" w:hAnsi="Times New Roman" w:cs="Times New Roman"/>
        </w:rPr>
        <w:t>мелкое хищение чужого имущества стоимостью более одной тысячи рублей, но не более двух тысяч пятисот рублей путем кражи.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Определяя вид и меру наказания лицу, в отношении которого ведется производство по делу об административном правонарушении, суд учитывает личность, характер и тяжесть совершенного им правонарушения, а также </w:t>
      </w:r>
      <w:r>
        <w:rPr>
          <w:rFonts w:ascii="Times New Roman" w:eastAsia="Times New Roman" w:hAnsi="Times New Roman" w:cs="Times New Roman"/>
        </w:rPr>
        <w:t>факт привлечения ранее к административной ответственности</w:t>
      </w:r>
      <w:r>
        <w:rPr>
          <w:rFonts w:ascii="Times New Roman" w:eastAsia="Times New Roman" w:hAnsi="Times New Roman" w:cs="Times New Roman"/>
        </w:rPr>
        <w:t xml:space="preserve">, отсутствие трудоустройства, материальное положение.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Смягчающих административную ответственность обстоятельств мировым судьей не установлено. Отягчающи</w:t>
      </w:r>
      <w:r>
        <w:rPr>
          <w:rFonts w:ascii="Times New Roman" w:eastAsia="Times New Roman" w:hAnsi="Times New Roman" w:cs="Times New Roman"/>
        </w:rPr>
        <w:t>х</w:t>
      </w:r>
      <w:r>
        <w:rPr>
          <w:rFonts w:ascii="Times New Roman" w:eastAsia="Times New Roman" w:hAnsi="Times New Roman" w:cs="Times New Roman"/>
        </w:rPr>
        <w:t xml:space="preserve"> административну</w:t>
      </w:r>
      <w:r>
        <w:rPr>
          <w:rFonts w:ascii="Times New Roman" w:eastAsia="Times New Roman" w:hAnsi="Times New Roman" w:cs="Times New Roman"/>
        </w:rPr>
        <w:t>ю ответственность обстоятельств не установлено.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Ходырев К.В</w:t>
      </w:r>
      <w:r>
        <w:rPr>
          <w:rFonts w:ascii="Times New Roman" w:eastAsia="Times New Roman" w:hAnsi="Times New Roman" w:cs="Times New Roman"/>
        </w:rPr>
        <w:t>. не относится к лицам, к которым не может применяться административный арест.</w:t>
      </w:r>
    </w:p>
    <w:p>
      <w:pPr>
        <w:spacing w:before="0" w:after="0"/>
        <w:ind w:left="709" w:hanging="1"/>
        <w:jc w:val="both"/>
      </w:pPr>
      <w:r>
        <w:rPr>
          <w:rFonts w:ascii="Times New Roman" w:eastAsia="Times New Roman" w:hAnsi="Times New Roman" w:cs="Times New Roman"/>
        </w:rPr>
        <w:t>Н</w:t>
      </w:r>
      <w:r>
        <w:rPr>
          <w:rFonts w:ascii="Times New Roman" w:eastAsia="Times New Roman" w:hAnsi="Times New Roman" w:cs="Times New Roman"/>
        </w:rPr>
        <w:t>а основании изложенного, руководствуясь ст.ст.23.1, 29.5, 29.6, 29.10 КоАП РФ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left="709" w:hanging="709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left="709" w:hanging="709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 xml:space="preserve">ризнать </w:t>
      </w:r>
      <w:r>
        <w:rPr>
          <w:rFonts w:ascii="Times New Roman" w:eastAsia="Times New Roman" w:hAnsi="Times New Roman" w:cs="Times New Roman"/>
          <w:b/>
          <w:bCs/>
        </w:rPr>
        <w:t xml:space="preserve">Ходырева Константина Валерьевича </w:t>
      </w:r>
      <w:r>
        <w:rPr>
          <w:rFonts w:ascii="Times New Roman" w:eastAsia="Times New Roman" w:hAnsi="Times New Roman" w:cs="Times New Roman"/>
        </w:rPr>
        <w:t>виновным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ч.2 ст.</w:t>
      </w:r>
      <w:r>
        <w:rPr>
          <w:rFonts w:ascii="Times New Roman" w:eastAsia="Times New Roman" w:hAnsi="Times New Roman" w:cs="Times New Roman"/>
        </w:rPr>
        <w:t xml:space="preserve">7.27 КоАП РФ и назначить наказание в виде административного ареста сроком на </w:t>
      </w:r>
      <w:r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</w:rPr>
        <w:t xml:space="preserve"> суток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426"/>
        <w:jc w:val="both"/>
      </w:pPr>
      <w:r>
        <w:rPr>
          <w:rFonts w:ascii="Times New Roman" w:eastAsia="Times New Roman" w:hAnsi="Times New Roman" w:cs="Times New Roman"/>
        </w:rPr>
        <w:t xml:space="preserve">Срок наказания </w:t>
      </w:r>
      <w:r>
        <w:rPr>
          <w:rFonts w:ascii="Times New Roman" w:eastAsia="Times New Roman" w:hAnsi="Times New Roman" w:cs="Times New Roman"/>
        </w:rPr>
        <w:t>Ходыреву Константину Валерьевичу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исчислять с </w:t>
      </w:r>
      <w:r>
        <w:rPr>
          <w:rFonts w:ascii="Times New Roman" w:eastAsia="Times New Roman" w:hAnsi="Times New Roman" w:cs="Times New Roman"/>
        </w:rPr>
        <w:t>14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час. </w:t>
      </w:r>
      <w:r>
        <w:rPr>
          <w:rFonts w:ascii="Times New Roman" w:eastAsia="Times New Roman" w:hAnsi="Times New Roman" w:cs="Times New Roman"/>
        </w:rPr>
        <w:t>30</w:t>
      </w:r>
      <w:r>
        <w:rPr>
          <w:rFonts w:ascii="Times New Roman" w:eastAsia="Times New Roman" w:hAnsi="Times New Roman" w:cs="Times New Roman"/>
        </w:rPr>
        <w:t xml:space="preserve"> мин. </w:t>
      </w:r>
      <w:r>
        <w:rPr>
          <w:rFonts w:ascii="Times New Roman" w:eastAsia="Times New Roman" w:hAnsi="Times New Roman" w:cs="Times New Roman"/>
        </w:rPr>
        <w:t xml:space="preserve">28 июля </w:t>
      </w:r>
      <w:r>
        <w:rPr>
          <w:rFonts w:ascii="Times New Roman" w:eastAsia="Times New Roman" w:hAnsi="Times New Roman" w:cs="Times New Roman"/>
        </w:rPr>
        <w:t>2026</w:t>
      </w:r>
      <w:r>
        <w:rPr>
          <w:rFonts w:ascii="Times New Roman" w:eastAsia="Times New Roman" w:hAnsi="Times New Roman" w:cs="Times New Roman"/>
        </w:rPr>
        <w:t xml:space="preserve">. </w:t>
      </w:r>
    </w:p>
    <w:p>
      <w:pPr>
        <w:spacing w:before="0" w:after="0"/>
        <w:ind w:firstLine="426"/>
        <w:jc w:val="both"/>
      </w:pPr>
      <w:r>
        <w:rPr>
          <w:rFonts w:ascii="Times New Roman" w:eastAsia="Times New Roman" w:hAnsi="Times New Roman" w:cs="Times New Roman"/>
        </w:rPr>
        <w:t>Наказание обратить к немедленному исполнению в МО МВД России «Ханты-Мансийский».</w:t>
      </w:r>
    </w:p>
    <w:p>
      <w:pPr>
        <w:spacing w:before="0" w:after="0"/>
        <w:ind w:firstLine="426"/>
        <w:jc w:val="both"/>
      </w:pPr>
      <w:r>
        <w:rPr>
          <w:rFonts w:ascii="Times New Roman" w:eastAsia="Times New Roman" w:hAnsi="Times New Roman" w:cs="Times New Roman"/>
        </w:rPr>
        <w:t xml:space="preserve">Настоящее постановление может быть обжаловано и опротестовано в Ханты-Мансийский районный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left="709" w:hanging="709"/>
        <w:jc w:val="both"/>
      </w:pPr>
    </w:p>
    <w:p>
      <w:pPr>
        <w:spacing w:before="0" w:after="0"/>
        <w:ind w:left="709" w:hanging="709"/>
        <w:jc w:val="both"/>
      </w:pPr>
    </w:p>
    <w:p>
      <w:pPr>
        <w:spacing w:before="0" w:after="0"/>
        <w:ind w:left="709" w:hanging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</w:t>
      </w:r>
      <w:r>
        <w:rPr>
          <w:rFonts w:ascii="Times New Roman" w:eastAsia="Times New Roman" w:hAnsi="Times New Roman" w:cs="Times New Roman"/>
        </w:rPr>
        <w:t>А.В. Худяков</w:t>
      </w:r>
      <w:r>
        <w:rPr>
          <w:rFonts w:ascii="Times New Roman" w:eastAsia="Times New Roman" w:hAnsi="Times New Roman" w:cs="Times New Roman"/>
        </w:rPr>
        <w:t xml:space="preserve">      </w:t>
      </w:r>
    </w:p>
    <w:p>
      <w:pPr>
        <w:spacing w:before="0" w:after="0"/>
        <w:ind w:left="709" w:hanging="709"/>
      </w:pPr>
      <w:r>
        <w:rPr>
          <w:rStyle w:val="cat-UserDefinedgrp-35rplc-69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left="709" w:hanging="709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0rplc-7">
    <w:name w:val="cat-UserDefined grp-30 rplc-7"/>
    <w:basedOn w:val="DefaultParagraphFont"/>
  </w:style>
  <w:style w:type="character" w:customStyle="1" w:styleId="cat-UserDefinedgrp-31rplc-22">
    <w:name w:val="cat-UserDefined grp-31 rplc-22"/>
    <w:basedOn w:val="DefaultParagraphFont"/>
  </w:style>
  <w:style w:type="character" w:customStyle="1" w:styleId="cat-UserDefinedgrp-34rplc-25">
    <w:name w:val="cat-UserDefined grp-34 rplc-25"/>
    <w:basedOn w:val="DefaultParagraphFont"/>
  </w:style>
  <w:style w:type="character" w:customStyle="1" w:styleId="cat-UserDefinedgrp-32rplc-26">
    <w:name w:val="cat-UserDefined grp-32 rplc-26"/>
    <w:basedOn w:val="DefaultParagraphFont"/>
  </w:style>
  <w:style w:type="character" w:customStyle="1" w:styleId="cat-UserDefinedgrp-34rplc-35">
    <w:name w:val="cat-UserDefined grp-34 rplc-35"/>
    <w:basedOn w:val="DefaultParagraphFont"/>
  </w:style>
  <w:style w:type="character" w:customStyle="1" w:styleId="cat-UserDefinedgrp-32rplc-37">
    <w:name w:val="cat-UserDefined grp-32 rplc-37"/>
    <w:basedOn w:val="DefaultParagraphFont"/>
  </w:style>
  <w:style w:type="character" w:customStyle="1" w:styleId="cat-UserDefinedgrp-33rplc-42">
    <w:name w:val="cat-UserDefined grp-33 rplc-42"/>
    <w:basedOn w:val="DefaultParagraphFont"/>
  </w:style>
  <w:style w:type="character" w:customStyle="1" w:styleId="cat-UserDefinedgrp-34rplc-44">
    <w:name w:val="cat-UserDefined grp-34 rplc-44"/>
    <w:basedOn w:val="DefaultParagraphFont"/>
  </w:style>
  <w:style w:type="character" w:customStyle="1" w:styleId="cat-UserDefinedgrp-34rplc-58">
    <w:name w:val="cat-UserDefined grp-34 rplc-58"/>
    <w:basedOn w:val="DefaultParagraphFont"/>
  </w:style>
  <w:style w:type="character" w:customStyle="1" w:styleId="cat-UserDefinedgrp-35rplc-69">
    <w:name w:val="cat-UserDefined grp-35 rplc-6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